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B7191" w14:textId="66BFFE42" w:rsidR="0062609C" w:rsidRDefault="00ED6A5C" w:rsidP="00BE579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POMOC MATERIALNA DLA UCZNIÓW </w:t>
      </w:r>
      <w:r w:rsidR="00025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 ROKU SZKOLNYM 202</w:t>
      </w:r>
      <w:r w:rsidR="006855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1/2022</w:t>
      </w:r>
    </w:p>
    <w:p w14:paraId="497089EA" w14:textId="77777777" w:rsidR="00ED6A5C" w:rsidRDefault="00ED6A5C" w:rsidP="00ED6A5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D679F5C" w14:textId="77777777" w:rsidR="00A52F59" w:rsidRPr="00ED6A5C" w:rsidRDefault="00ED6A5C" w:rsidP="00ED6A5C">
      <w:pPr>
        <w:rPr>
          <w:b/>
          <w:color w:val="000000" w:themeColor="text1"/>
          <w:sz w:val="24"/>
          <w:szCs w:val="24"/>
        </w:rPr>
      </w:pPr>
      <w:r w:rsidRPr="00ED6A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Stypendia szkolne</w:t>
      </w:r>
    </w:p>
    <w:p w14:paraId="0B5985F6" w14:textId="091CCF5E" w:rsidR="00B4330D" w:rsidRPr="00913CE1" w:rsidRDefault="00A52F59" w:rsidP="006855D2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color w:val="000000" w:themeColor="text1"/>
        </w:rPr>
      </w:pPr>
      <w:r w:rsidRPr="00913CE1">
        <w:rPr>
          <w:color w:val="000000" w:themeColor="text1"/>
        </w:rPr>
        <w:t>Urząd Gminy w Magnuszewie informuje</w:t>
      </w:r>
      <w:r w:rsidR="00811E7E" w:rsidRPr="00913CE1">
        <w:rPr>
          <w:color w:val="000000" w:themeColor="text1"/>
        </w:rPr>
        <w:t>,</w:t>
      </w:r>
      <w:r w:rsidRPr="00913CE1">
        <w:rPr>
          <w:color w:val="000000" w:themeColor="text1"/>
        </w:rPr>
        <w:t xml:space="preserve"> iż </w:t>
      </w:r>
      <w:r w:rsidR="00811E7E" w:rsidRPr="00913CE1">
        <w:rPr>
          <w:color w:val="000000" w:themeColor="text1"/>
        </w:rPr>
        <w:t>wnioski o przyznanie stypendium szkolnego</w:t>
      </w:r>
      <w:r w:rsidR="00AA2E6A" w:rsidRPr="00913CE1">
        <w:rPr>
          <w:color w:val="000000" w:themeColor="text1"/>
        </w:rPr>
        <w:br/>
      </w:r>
      <w:r w:rsidR="00ED6A5C" w:rsidRPr="00913CE1">
        <w:rPr>
          <w:rStyle w:val="Pogrubienie"/>
          <w:b w:val="0"/>
          <w:bCs w:val="0"/>
          <w:color w:val="000000" w:themeColor="text1"/>
          <w:shd w:val="clear" w:color="auto" w:fill="FFFFFF"/>
        </w:rPr>
        <w:t>w</w:t>
      </w:r>
      <w:r w:rsidR="00AA2E6A" w:rsidRPr="00913CE1">
        <w:rPr>
          <w:rStyle w:val="Pogrubienie"/>
          <w:b w:val="0"/>
          <w:bCs w:val="0"/>
          <w:color w:val="000000" w:themeColor="text1"/>
          <w:shd w:val="clear" w:color="auto" w:fill="FFFFFF"/>
        </w:rPr>
        <w:t xml:space="preserve"> </w:t>
      </w:r>
      <w:r w:rsidR="00ED6A5C" w:rsidRPr="00913CE1">
        <w:rPr>
          <w:rStyle w:val="Pogrubienie"/>
          <w:b w:val="0"/>
          <w:bCs w:val="0"/>
          <w:color w:val="000000" w:themeColor="text1"/>
          <w:shd w:val="clear" w:color="auto" w:fill="FFFFFF"/>
        </w:rPr>
        <w:t>przypadku uczniów szkół podstawowych, ponadpodstawowych, wychowanków ośrodków rewalidacyjno-wychowawczych</w:t>
      </w:r>
      <w:r w:rsidR="00ED6A5C" w:rsidRPr="00913CE1">
        <w:rPr>
          <w:color w:val="000000" w:themeColor="text1"/>
        </w:rPr>
        <w:t xml:space="preserve"> </w:t>
      </w:r>
      <w:r w:rsidR="00811E7E" w:rsidRPr="00913CE1">
        <w:rPr>
          <w:color w:val="000000" w:themeColor="text1"/>
        </w:rPr>
        <w:t xml:space="preserve">należy składać </w:t>
      </w:r>
      <w:r w:rsidR="00811E7E" w:rsidRPr="00913CE1">
        <w:rPr>
          <w:rStyle w:val="Pogrubienie"/>
          <w:color w:val="333333"/>
          <w:shd w:val="clear" w:color="auto" w:fill="FFFFFF"/>
        </w:rPr>
        <w:t>do 15 września 202</w:t>
      </w:r>
      <w:r w:rsidR="006855D2" w:rsidRPr="00913CE1">
        <w:rPr>
          <w:rStyle w:val="Pogrubienie"/>
          <w:color w:val="333333"/>
          <w:shd w:val="clear" w:color="auto" w:fill="FFFFFF"/>
        </w:rPr>
        <w:t>1</w:t>
      </w:r>
      <w:r w:rsidR="00811E7E" w:rsidRPr="00913CE1">
        <w:rPr>
          <w:rStyle w:val="Pogrubienie"/>
          <w:color w:val="333333"/>
          <w:shd w:val="clear" w:color="auto" w:fill="FFFFFF"/>
        </w:rPr>
        <w:t xml:space="preserve"> r.</w:t>
      </w:r>
      <w:r w:rsidR="00811E7E" w:rsidRPr="00913CE1">
        <w:rPr>
          <w:color w:val="333333"/>
          <w:shd w:val="clear" w:color="auto" w:fill="FFFFFF"/>
        </w:rPr>
        <w:t xml:space="preserve">, zaś w przypadku słuchaczy kolegiów pracowników służb społecznych </w:t>
      </w:r>
      <w:r w:rsidR="00811E7E" w:rsidRPr="00913CE1">
        <w:rPr>
          <w:rStyle w:val="Pogrubienie"/>
          <w:color w:val="333333"/>
          <w:shd w:val="clear" w:color="auto" w:fill="FFFFFF"/>
        </w:rPr>
        <w:t>do dnia 15 października 202</w:t>
      </w:r>
      <w:r w:rsidR="006855D2" w:rsidRPr="00913CE1">
        <w:rPr>
          <w:rStyle w:val="Pogrubienie"/>
          <w:color w:val="333333"/>
          <w:shd w:val="clear" w:color="auto" w:fill="FFFFFF"/>
        </w:rPr>
        <w:t xml:space="preserve">1 </w:t>
      </w:r>
      <w:r w:rsidR="00811E7E" w:rsidRPr="00913CE1">
        <w:rPr>
          <w:rStyle w:val="Pogrubienie"/>
          <w:color w:val="333333"/>
          <w:shd w:val="clear" w:color="auto" w:fill="FFFFFF"/>
        </w:rPr>
        <w:t xml:space="preserve">r. </w:t>
      </w:r>
      <w:r w:rsidR="00B4330D" w:rsidRPr="00913CE1">
        <w:rPr>
          <w:color w:val="000000" w:themeColor="text1"/>
        </w:rPr>
        <w:t xml:space="preserve"> </w:t>
      </w:r>
    </w:p>
    <w:p w14:paraId="0474D376" w14:textId="4C3A7A1E" w:rsidR="00D90FF0" w:rsidRDefault="00B4330D" w:rsidP="00D90F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Stypendium szkolne może otrzymać uczeń zamieszkujący faktycznie na terenie gminy Magnuszew znajdujący się w trudnej sytuacji materialnej, wynikającej z niskich dochodów </w:t>
      </w:r>
      <w:r w:rsidR="00AA2E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46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osobę w rodzinie, w szczególności gdy w rodzinie występuje: bezrobocie, niepełnosprawność, ciężka lub długotrwała choroba, wielodzietność, brak umiejętności wypełniania funkcji opiekuńczo-wychowawczych, alkoholizm lub narkomania, a także gdy rodzina jest niepełna lub wystąpiło zdarzenie losowe. </w:t>
      </w:r>
      <w:r w:rsidRPr="00D746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Miesięczna wysokość dochodu </w:t>
      </w:r>
      <w:r w:rsidR="00D746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netto </w:t>
      </w:r>
      <w:r w:rsidR="000257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D746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 osobę w rodzinie ucznia uprawniająca do </w:t>
      </w:r>
      <w:r w:rsidR="00811E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otrzymania </w:t>
      </w:r>
      <w:r w:rsidRPr="00D746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stypendium szkolne</w:t>
      </w:r>
      <w:r w:rsidR="00811E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</w:t>
      </w:r>
      <w:r w:rsidRPr="00D746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nie może być w</w:t>
      </w:r>
      <w:r w:rsidR="000257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yższa</w:t>
      </w:r>
      <w:r w:rsidR="00AA2E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46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niż</w:t>
      </w:r>
      <w:r w:rsidR="006855D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528,00 zł na 1 osobę</w:t>
      </w:r>
      <w:r w:rsidR="00EB4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746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4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D746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związku z tym wnioskodawca zobowiązany jest dołączyć </w:t>
      </w:r>
      <w:r w:rsidR="00EB47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</w:t>
      </w:r>
      <w:r w:rsidRPr="00D746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wniosku o przyznanie stypendium szkolnego dokumenty potwierdzające dochód rodziny ucznia uzyskany w miesiącu poprzedzającym miesiąc złożenia wniosku</w:t>
      </w:r>
      <w:r w:rsidR="000257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10E105F9" w14:textId="77777777" w:rsidR="00D90FF0" w:rsidRDefault="00D90FF0" w:rsidP="00D90FF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0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moc materialna przysługuje:</w:t>
      </w:r>
    </w:p>
    <w:p w14:paraId="23AEEC76" w14:textId="77777777" w:rsidR="00D90FF0" w:rsidRPr="00D90FF0" w:rsidRDefault="00454E92" w:rsidP="00D90FF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5" w:anchor="P1A6" w:tgtFrame="ostatnia" w:history="1">
        <w:r w:rsidR="00D90FF0" w:rsidRPr="00D90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uczniom</w:t>
        </w:r>
      </w:hyperlink>
      <w:r w:rsidR="00D90FF0" w:rsidRPr="00D90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hyperlink r:id="rId6" w:anchor="P1A6" w:tgtFrame="ostatnia" w:history="1">
        <w:r w:rsidR="00D90FF0" w:rsidRPr="00D90F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szkół</w:t>
        </w:r>
      </w:hyperlink>
      <w:r w:rsidR="00D90FF0" w:rsidRPr="00D90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publicznych, niepublicznych i niepublicznych szkół artystycznych </w:t>
      </w:r>
      <w:r w:rsidR="00D90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</w:t>
      </w:r>
      <w:r w:rsidR="00D90FF0" w:rsidRPr="00D90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uprawnieniach publicznych szkół artystycznych oraz słuchaczom kolegiów pracowników służb społecznych - do czasu ukończenia kształcenia, nie dłużej jednak niż do ukończenia 24. roku życia;</w:t>
      </w:r>
    </w:p>
    <w:p w14:paraId="08B23DE4" w14:textId="77777777" w:rsidR="00D90FF0" w:rsidRPr="00D90FF0" w:rsidRDefault="00D90FF0" w:rsidP="00D90FF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0F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wychowankom publicznych i niepublicznych ośrodków rewalidacyjno-wychowawczych - do czasu ukończenia realizacji obowiązku nauki.</w:t>
      </w:r>
    </w:p>
    <w:p w14:paraId="38FD1132" w14:textId="77777777" w:rsidR="00D90FF0" w:rsidRDefault="00D90FF0" w:rsidP="00F47724">
      <w:pPr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14:paraId="5F897BEF" w14:textId="6F363C7E" w:rsidR="00ED6A5C" w:rsidRPr="003C084B" w:rsidRDefault="003C084B" w:rsidP="00F47724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II. Z</w:t>
      </w:r>
      <w:r w:rsidR="00ED6A5C" w:rsidRPr="003C08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asiłek szkolny </w:t>
      </w:r>
    </w:p>
    <w:p w14:paraId="386478AF" w14:textId="77777777" w:rsidR="00ED6A5C" w:rsidRPr="00E46127" w:rsidRDefault="00ED6A5C" w:rsidP="000257B2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</w:pPr>
      <w:r w:rsidRPr="00E46127">
        <w:rPr>
          <w:rFonts w:ascii="Times New Roman" w:hAnsi="Times New Roman" w:cs="Times New Roman"/>
          <w:color w:val="333333"/>
          <w:shd w:val="clear" w:color="auto" w:fill="FFFFFF"/>
        </w:rPr>
        <w:t>Zasiłek szkolny może być przyznany uczniowi znajdującemu się przejściowo w trudnej sytuacji materialnej z powodu zdarzenia losowego, w formie świadczenia pieniężnego na pokrycie wydatków związanych z procesem ed</w:t>
      </w:r>
      <w:bookmarkStart w:id="0" w:name="_GoBack"/>
      <w:bookmarkEnd w:id="0"/>
      <w:r w:rsidRPr="00E46127">
        <w:rPr>
          <w:rFonts w:ascii="Times New Roman" w:hAnsi="Times New Roman" w:cs="Times New Roman"/>
          <w:color w:val="333333"/>
          <w:shd w:val="clear" w:color="auto" w:fill="FFFFFF"/>
        </w:rPr>
        <w:t>ukacyjnym, raz lub kilka razy w roku, niezależnie od otrzymywanego stypendium szkolnego. O zasiłek szkolny można się ubiegać </w:t>
      </w:r>
      <w:r w:rsidRPr="00E46127">
        <w:rPr>
          <w:rStyle w:val="Pogrubienie"/>
          <w:rFonts w:ascii="Times New Roman" w:hAnsi="Times New Roman" w:cs="Times New Roman"/>
          <w:color w:val="333333"/>
          <w:shd w:val="clear" w:color="auto" w:fill="FFFFFF"/>
        </w:rPr>
        <w:t>w terminie nie dłuższym niż dwa miesiące</w:t>
      </w:r>
      <w:r w:rsidRPr="00E46127">
        <w:rPr>
          <w:rFonts w:ascii="Times New Roman" w:hAnsi="Times New Roman" w:cs="Times New Roman"/>
          <w:color w:val="333333"/>
          <w:shd w:val="clear" w:color="auto" w:fill="FFFFFF"/>
        </w:rPr>
        <w:t> od wystąpienia zdarzenia uzasadniającego przyznanie tego zasiłku. Wniosek o przyznanie zasiłku szkolnego powinien zawierać dokumenty potwierdzające wystąpienie zdarzenia losowego.</w:t>
      </w:r>
    </w:p>
    <w:p w14:paraId="0176AAE5" w14:textId="5816E44C" w:rsidR="00B4330D" w:rsidRPr="008023AE" w:rsidRDefault="00D7465A" w:rsidP="000257B2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</w:pPr>
      <w:r w:rsidRPr="008023A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Wnioski o przyznanie stypendium szkolnego</w:t>
      </w:r>
      <w:r w:rsidR="00AA2E6A" w:rsidRPr="008023A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/zasiłku szkolnego</w:t>
      </w:r>
      <w:r w:rsidRPr="008023A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 dost</w:t>
      </w:r>
      <w:r w:rsidR="002D1D25" w:rsidRPr="008023A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ępne są w </w:t>
      </w:r>
      <w:r w:rsidR="00DE1DAC" w:rsidRPr="008023A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tutejszym </w:t>
      </w:r>
      <w:r w:rsidR="000257B2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br/>
      </w:r>
      <w:r w:rsidR="002D1D25" w:rsidRPr="008023A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Urzędzie Gminy </w:t>
      </w:r>
      <w:r w:rsidR="00AA2E6A" w:rsidRPr="008023A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w</w:t>
      </w:r>
      <w:r w:rsidR="00DE1DAC" w:rsidRPr="008023A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 pokoju nr 14</w:t>
      </w:r>
      <w:r w:rsidR="00811E7E" w:rsidRPr="008023A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 (I piętro)</w:t>
      </w:r>
      <w:r w:rsidR="00DE1DAC" w:rsidRPr="008023A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 oraz na stronie internetowej </w:t>
      </w:r>
      <w:hyperlink r:id="rId7" w:history="1">
        <w:r w:rsidR="00DE1DAC" w:rsidRPr="008023AE">
          <w:rPr>
            <w:rStyle w:val="Hipercze"/>
            <w:rFonts w:ascii="Times New Roman" w:hAnsi="Times New Roman" w:cs="Times New Roman"/>
            <w:shd w:val="clear" w:color="auto" w:fill="FFFFFF"/>
          </w:rPr>
          <w:t>www.magnuszew.pl</w:t>
        </w:r>
      </w:hyperlink>
    </w:p>
    <w:p w14:paraId="4086B416" w14:textId="1E38E813" w:rsidR="00DE1DAC" w:rsidRPr="008023AE" w:rsidRDefault="00DE1DAC" w:rsidP="000257B2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</w:pPr>
      <w:r w:rsidRPr="008023A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Wszelkie informacje dotyczące pomocy materialnej dla uczniów można uzyskać </w:t>
      </w:r>
      <w:r w:rsidR="00811E7E" w:rsidRPr="008023A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br/>
      </w:r>
      <w:r w:rsidRPr="008023A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w Urzędzie Gmin</w:t>
      </w:r>
      <w:r w:rsidR="00F47724" w:rsidRPr="008023A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y</w:t>
      </w:r>
      <w:r w:rsidR="00811E7E" w:rsidRPr="008023A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 w Magnuszewie w pokoju nr 14 (I piętro</w:t>
      </w:r>
      <w:r w:rsidRPr="008023A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) lub pod nr tel. 48 621-70-25 </w:t>
      </w:r>
      <w:r w:rsidR="00AA2E6A" w:rsidRPr="008023A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br/>
      </w:r>
      <w:r w:rsidRPr="008023A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wew. 208</w:t>
      </w:r>
      <w:r w:rsidR="00811E7E" w:rsidRPr="008023A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. </w:t>
      </w:r>
    </w:p>
    <w:p w14:paraId="0AB77FDF" w14:textId="77777777" w:rsidR="00F47724" w:rsidRPr="00F47724" w:rsidRDefault="00F47724" w:rsidP="000257B2">
      <w:p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7724">
        <w:rPr>
          <w:rFonts w:ascii="Arial" w:eastAsia="Times New Roman" w:hAnsi="Arial" w:cs="Arial"/>
          <w:color w:val="586C81"/>
          <w:sz w:val="20"/>
          <w:szCs w:val="20"/>
          <w:lang w:eastAsia="pl-PL"/>
        </w:rPr>
        <w:t> </w:t>
      </w:r>
    </w:p>
    <w:p w14:paraId="3CB13EB7" w14:textId="77777777" w:rsidR="00FB307A" w:rsidRPr="00D7465A" w:rsidRDefault="00FB307A" w:rsidP="00B4330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307A" w:rsidRPr="00D7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210D"/>
    <w:multiLevelType w:val="hybridMultilevel"/>
    <w:tmpl w:val="5AEC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A15"/>
    <w:multiLevelType w:val="hybridMultilevel"/>
    <w:tmpl w:val="4A0C1660"/>
    <w:lvl w:ilvl="0" w:tplc="0415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21E33DA5"/>
    <w:multiLevelType w:val="hybridMultilevel"/>
    <w:tmpl w:val="6096CD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42815"/>
    <w:multiLevelType w:val="multilevel"/>
    <w:tmpl w:val="B0B4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59"/>
    <w:rsid w:val="000257B2"/>
    <w:rsid w:val="000B28F0"/>
    <w:rsid w:val="000C420F"/>
    <w:rsid w:val="00113C97"/>
    <w:rsid w:val="001277E7"/>
    <w:rsid w:val="00200756"/>
    <w:rsid w:val="002D1D25"/>
    <w:rsid w:val="00367650"/>
    <w:rsid w:val="003C084B"/>
    <w:rsid w:val="00413BD9"/>
    <w:rsid w:val="00454E92"/>
    <w:rsid w:val="0062609C"/>
    <w:rsid w:val="006855D2"/>
    <w:rsid w:val="008023AE"/>
    <w:rsid w:val="00804C63"/>
    <w:rsid w:val="00811E7E"/>
    <w:rsid w:val="00821053"/>
    <w:rsid w:val="00913CE1"/>
    <w:rsid w:val="00A52F59"/>
    <w:rsid w:val="00AA2E6A"/>
    <w:rsid w:val="00B4330D"/>
    <w:rsid w:val="00BE579B"/>
    <w:rsid w:val="00D7465A"/>
    <w:rsid w:val="00D90FF0"/>
    <w:rsid w:val="00DE1DAC"/>
    <w:rsid w:val="00E46127"/>
    <w:rsid w:val="00EB4733"/>
    <w:rsid w:val="00ED6A5C"/>
    <w:rsid w:val="00EE7037"/>
    <w:rsid w:val="00F47724"/>
    <w:rsid w:val="00FB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F311"/>
  <w15:chartTrackingRefBased/>
  <w15:docId w15:val="{D548C0B2-FD32-4644-95C8-3FAA41AE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307A"/>
    <w:rPr>
      <w:b/>
      <w:bCs/>
    </w:rPr>
  </w:style>
  <w:style w:type="paragraph" w:styleId="Akapitzlist">
    <w:name w:val="List Paragraph"/>
    <w:basedOn w:val="Normalny"/>
    <w:uiPriority w:val="34"/>
    <w:qFormat/>
    <w:rsid w:val="00B433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DAC"/>
    <w:rPr>
      <w:color w:val="0563C1" w:themeColor="hyperlink"/>
      <w:u w:val="single"/>
    </w:rPr>
  </w:style>
  <w:style w:type="paragraph" w:customStyle="1" w:styleId="ust">
    <w:name w:val="ust"/>
    <w:basedOn w:val="Normalny"/>
    <w:rsid w:val="000B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69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16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3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2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0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8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1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0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nu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9-09-2019&amp;qplikid=1" TargetMode="External"/><Relationship Id="rId5" Type="http://schemas.openxmlformats.org/officeDocument/2006/relationships/hyperlink" Target="https://www.prawo.vulcan.edu.pl/przegdok.asp?qdatprz=09-09-2019&amp;qplikid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Teresa</cp:lastModifiedBy>
  <cp:revision>2</cp:revision>
  <cp:lastPrinted>2019-09-09T10:12:00Z</cp:lastPrinted>
  <dcterms:created xsi:type="dcterms:W3CDTF">2021-09-07T06:57:00Z</dcterms:created>
  <dcterms:modified xsi:type="dcterms:W3CDTF">2021-09-07T06:57:00Z</dcterms:modified>
</cp:coreProperties>
</file>